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3F" w:rsidRPr="00A5033F" w:rsidRDefault="00A5033F" w:rsidP="00A5033F">
      <w:pPr>
        <w:pStyle w:val="a3"/>
        <w:rPr>
          <w:color w:val="000000"/>
          <w:sz w:val="28"/>
          <w:szCs w:val="28"/>
        </w:rPr>
      </w:pPr>
      <w:r w:rsidRPr="00A5033F">
        <w:rPr>
          <w:rStyle w:val="a4"/>
          <w:color w:val="FF0000"/>
          <w:sz w:val="28"/>
          <w:szCs w:val="28"/>
          <w:u w:val="single"/>
        </w:rPr>
        <w:t>РЕКОМЕНДАЦИИ ГРАЖДАНАМ ПО ДЕЙСТВИЯМ ПРИ УГРОЗЕ СОВЕРШЕНИЯ ТЕРРОРИСТИЧЕСКОГО АКТА</w:t>
      </w:r>
    </w:p>
    <w:p w:rsidR="00A5033F" w:rsidRPr="00A5033F" w:rsidRDefault="00A5033F" w:rsidP="00A5033F">
      <w:pPr>
        <w:pStyle w:val="a3"/>
        <w:rPr>
          <w:color w:val="000000"/>
          <w:sz w:val="28"/>
          <w:szCs w:val="28"/>
        </w:rPr>
      </w:pPr>
      <w:r w:rsidRPr="00A5033F">
        <w:rPr>
          <w:color w:val="000000"/>
          <w:sz w:val="28"/>
          <w:szCs w:val="28"/>
        </w:rPr>
        <w:t>   Сегодня терроризм, наряду с распространением оружия массового уничтожения, региональными конфликтами и организованной преступностью, представляет собой самый опасный вызов безопасности нашей стране.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правильно ориентироваться и действовать в чрезвычайных ситуациях гражданам необходимо знать правила, порядок поведения и действия населения при угрозе и в период проведения терактов. Любой человек должен точно представлять свое поведение и действия в экстремальных ситуациях, психологически быть готовым к самозащите.</w:t>
      </w:r>
    </w:p>
    <w:p w:rsidR="00A5033F" w:rsidRPr="00A5033F" w:rsidRDefault="00A5033F" w:rsidP="00A5033F">
      <w:pPr>
        <w:pStyle w:val="a3"/>
        <w:rPr>
          <w:color w:val="000000"/>
          <w:sz w:val="28"/>
          <w:szCs w:val="28"/>
        </w:rPr>
      </w:pPr>
      <w:r w:rsidRPr="00A5033F">
        <w:rPr>
          <w:color w:val="000000"/>
          <w:sz w:val="28"/>
          <w:szCs w:val="28"/>
        </w:rPr>
        <w:t>Рекомендации при обнаружении подозрительного предмета.</w:t>
      </w:r>
    </w:p>
    <w:p w:rsidR="00A5033F" w:rsidRPr="00A5033F" w:rsidRDefault="00A5033F" w:rsidP="00A5033F">
      <w:pPr>
        <w:pStyle w:val="a3"/>
        <w:rPr>
          <w:color w:val="000000"/>
          <w:sz w:val="28"/>
          <w:szCs w:val="28"/>
        </w:rPr>
      </w:pPr>
      <w:r w:rsidRPr="00A5033F">
        <w:rPr>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A5033F" w:rsidRPr="00A5033F" w:rsidRDefault="00A5033F" w:rsidP="00A5033F">
      <w:pPr>
        <w:pStyle w:val="a3"/>
        <w:rPr>
          <w:color w:val="000000"/>
          <w:sz w:val="28"/>
          <w:szCs w:val="28"/>
        </w:rPr>
      </w:pPr>
      <w:r w:rsidRPr="00A5033F">
        <w:rPr>
          <w:color w:val="000000"/>
          <w:sz w:val="28"/>
          <w:szCs w:val="28"/>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милиции.</w:t>
      </w:r>
    </w:p>
    <w:p w:rsidR="00A5033F" w:rsidRPr="00A5033F" w:rsidRDefault="00A5033F" w:rsidP="00A5033F">
      <w:pPr>
        <w:pStyle w:val="a3"/>
        <w:rPr>
          <w:color w:val="000000"/>
          <w:sz w:val="28"/>
          <w:szCs w:val="28"/>
        </w:rPr>
      </w:pPr>
      <w:r w:rsidRPr="00A5033F">
        <w:rPr>
          <w:color w:val="000000"/>
          <w:sz w:val="28"/>
          <w:szCs w:val="28"/>
        </w:rPr>
        <w:t>Если вы обнаружили подозрительный предмет в учреждении, немедленно сообщите о находке администрации.</w:t>
      </w:r>
    </w:p>
    <w:p w:rsidR="00A5033F" w:rsidRPr="00A5033F" w:rsidRDefault="00A5033F" w:rsidP="00A5033F">
      <w:pPr>
        <w:pStyle w:val="a3"/>
        <w:rPr>
          <w:color w:val="000000"/>
          <w:sz w:val="28"/>
          <w:szCs w:val="28"/>
        </w:rPr>
      </w:pPr>
      <w:r w:rsidRPr="00A5033F">
        <w:rPr>
          <w:rStyle w:val="a5"/>
          <w:color w:val="000000"/>
          <w:sz w:val="28"/>
          <w:szCs w:val="28"/>
        </w:rPr>
        <w:t>Во всех перечисленных случаях:</w:t>
      </w:r>
    </w:p>
    <w:p w:rsidR="00A5033F" w:rsidRPr="00A5033F" w:rsidRDefault="00A5033F" w:rsidP="00A5033F">
      <w:pPr>
        <w:pStyle w:val="a3"/>
        <w:rPr>
          <w:color w:val="000000"/>
          <w:sz w:val="28"/>
          <w:szCs w:val="28"/>
        </w:rPr>
      </w:pPr>
      <w:r w:rsidRPr="00A5033F">
        <w:rPr>
          <w:color w:val="000000"/>
          <w:sz w:val="28"/>
          <w:szCs w:val="28"/>
        </w:rPr>
        <w:t>- не трогайте, не вскрывайте и не передвигайте находку.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A5033F" w:rsidRPr="00A5033F" w:rsidRDefault="00A5033F" w:rsidP="00A5033F">
      <w:pPr>
        <w:pStyle w:val="a3"/>
        <w:rPr>
          <w:color w:val="000000"/>
          <w:sz w:val="28"/>
          <w:szCs w:val="28"/>
        </w:rPr>
      </w:pPr>
      <w:r w:rsidRPr="00A5033F">
        <w:rPr>
          <w:color w:val="000000"/>
          <w:sz w:val="28"/>
          <w:szCs w:val="28"/>
        </w:rPr>
        <w:t>- зафиксируйте время обнаружения находки;</w:t>
      </w:r>
    </w:p>
    <w:p w:rsidR="00A5033F" w:rsidRPr="00A5033F" w:rsidRDefault="00A5033F" w:rsidP="00A5033F">
      <w:pPr>
        <w:pStyle w:val="a3"/>
        <w:rPr>
          <w:color w:val="000000"/>
          <w:sz w:val="28"/>
          <w:szCs w:val="28"/>
        </w:rPr>
      </w:pPr>
      <w:r w:rsidRPr="00A5033F">
        <w:rPr>
          <w:color w:val="000000"/>
          <w:sz w:val="28"/>
          <w:szCs w:val="28"/>
        </w:rPr>
        <w:t>- незамедлительно сообщите в территориальный орган милиции;</w:t>
      </w:r>
    </w:p>
    <w:p w:rsidR="00A5033F" w:rsidRPr="00A5033F" w:rsidRDefault="00A5033F" w:rsidP="00A5033F">
      <w:pPr>
        <w:pStyle w:val="a3"/>
        <w:rPr>
          <w:color w:val="000000"/>
          <w:sz w:val="28"/>
          <w:szCs w:val="28"/>
        </w:rPr>
      </w:pPr>
      <w:r w:rsidRPr="00A5033F">
        <w:rPr>
          <w:color w:val="000000"/>
          <w:sz w:val="28"/>
          <w:szCs w:val="28"/>
        </w:rPr>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A5033F" w:rsidRPr="00A5033F" w:rsidRDefault="00A5033F" w:rsidP="00A5033F">
      <w:pPr>
        <w:pStyle w:val="a3"/>
        <w:rPr>
          <w:color w:val="000000"/>
          <w:sz w:val="28"/>
          <w:szCs w:val="28"/>
        </w:rPr>
      </w:pPr>
      <w:r w:rsidRPr="00A5033F">
        <w:rPr>
          <w:color w:val="000000"/>
          <w:sz w:val="28"/>
          <w:szCs w:val="28"/>
        </w:rPr>
        <w:t xml:space="preserve">- примите меры по исключению использования средств радиосвязи, высокочастотных излучающих приборов, динамиков и других радиосредств, </w:t>
      </w:r>
      <w:r w:rsidRPr="00A5033F">
        <w:rPr>
          <w:color w:val="000000"/>
          <w:sz w:val="28"/>
          <w:szCs w:val="28"/>
        </w:rPr>
        <w:lastRenderedPageBreak/>
        <w:t>способных вызвать срабатывание радиовзрывателей обнаруженных, а также пока не обнаруженных взрывных устройств;</w:t>
      </w:r>
    </w:p>
    <w:p w:rsidR="00A5033F" w:rsidRPr="00A5033F" w:rsidRDefault="00A5033F" w:rsidP="00A5033F">
      <w:pPr>
        <w:pStyle w:val="a3"/>
        <w:rPr>
          <w:color w:val="000000"/>
          <w:sz w:val="28"/>
          <w:szCs w:val="28"/>
        </w:rPr>
      </w:pPr>
      <w:r w:rsidRPr="00A5033F">
        <w:rPr>
          <w:color w:val="000000"/>
          <w:sz w:val="28"/>
          <w:szCs w:val="28"/>
        </w:rPr>
        <w:t>- обязательно дождитесь прибытия оперативно-следственной группы</w:t>
      </w:r>
    </w:p>
    <w:p w:rsidR="00A5033F" w:rsidRPr="00A5033F" w:rsidRDefault="00A5033F" w:rsidP="00A5033F">
      <w:pPr>
        <w:pStyle w:val="a3"/>
        <w:rPr>
          <w:color w:val="000000"/>
          <w:sz w:val="28"/>
          <w:szCs w:val="28"/>
        </w:rPr>
      </w:pPr>
      <w:r w:rsidRPr="00A5033F">
        <w:rPr>
          <w:color w:val="000000"/>
          <w:sz w:val="28"/>
          <w:szCs w:val="28"/>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Если обнаруженный предмет не должен, как вам кажется, находиться «в этом месте в это время», не оставляйте этот факт без внимания, но помните:</w:t>
      </w:r>
    </w:p>
    <w:p w:rsidR="00A5033F" w:rsidRPr="00A5033F" w:rsidRDefault="00A5033F" w:rsidP="00A5033F">
      <w:pPr>
        <w:pStyle w:val="a3"/>
        <w:rPr>
          <w:color w:val="000000"/>
          <w:sz w:val="28"/>
          <w:szCs w:val="28"/>
        </w:rPr>
      </w:pPr>
      <w:r w:rsidRPr="00A5033F">
        <w:rPr>
          <w:rStyle w:val="a5"/>
          <w:color w:val="000000"/>
          <w:sz w:val="28"/>
          <w:szCs w:val="28"/>
        </w:rPr>
        <w:t>Если террорист-смертник ощутит на себе внимание людей, он способен незамедлительно привести взрывное устройство в действие. В связи с этим старайтесь соблюдать спокойствие. Если есть возможность, сообщите о подозрительном вам человеке в административные или правоохранительные органы либо в службы безопасности, не привлекая к себе внимания террориста.</w:t>
      </w:r>
    </w:p>
    <w:p w:rsidR="00A5033F" w:rsidRPr="00A5033F" w:rsidRDefault="00A5033F" w:rsidP="00A5033F">
      <w:pPr>
        <w:pStyle w:val="a3"/>
        <w:rPr>
          <w:color w:val="000000"/>
          <w:sz w:val="28"/>
          <w:szCs w:val="28"/>
        </w:rPr>
      </w:pPr>
      <w:r w:rsidRPr="00A5033F">
        <w:rPr>
          <w:color w:val="000000"/>
          <w:sz w:val="28"/>
          <w:szCs w:val="28"/>
        </w:rPr>
        <w:t>Предметы – бесхозные портфели, чемоданы, сумки, свертки, ящики, мешки, коробки и т.д., автотранспорт – угнанный, брошенный, без признаков наличия владельца и т.д.</w:t>
      </w:r>
    </w:p>
    <w:p w:rsidR="00A5033F" w:rsidRPr="00A5033F" w:rsidRDefault="00A5033F" w:rsidP="00A5033F">
      <w:pPr>
        <w:pStyle w:val="a3"/>
        <w:rPr>
          <w:color w:val="000000"/>
          <w:sz w:val="28"/>
          <w:szCs w:val="28"/>
        </w:rPr>
      </w:pPr>
      <w:r w:rsidRPr="00A5033F">
        <w:rPr>
          <w:color w:val="000000"/>
          <w:sz w:val="28"/>
          <w:szCs w:val="28"/>
        </w:rPr>
        <w:t>Внешние признаки предметов, по которым можно судить о наличии в них взрывных устройств:</w:t>
      </w:r>
    </w:p>
    <w:p w:rsidR="00A5033F" w:rsidRPr="00A5033F" w:rsidRDefault="00A5033F" w:rsidP="00A5033F">
      <w:pPr>
        <w:pStyle w:val="a3"/>
        <w:rPr>
          <w:color w:val="000000"/>
          <w:sz w:val="28"/>
          <w:szCs w:val="28"/>
        </w:rPr>
      </w:pPr>
      <w:r w:rsidRPr="00A5033F">
        <w:rPr>
          <w:color w:val="000000"/>
          <w:sz w:val="28"/>
          <w:szCs w:val="28"/>
        </w:rPr>
        <w:t>- наличие связей предмета с объектами окружающей обстановки в виде растяжек, приклеенной проволоки и т.д.;</w:t>
      </w:r>
    </w:p>
    <w:p w:rsidR="00A5033F" w:rsidRPr="00A5033F" w:rsidRDefault="00A5033F" w:rsidP="00A5033F">
      <w:pPr>
        <w:pStyle w:val="a3"/>
        <w:rPr>
          <w:color w:val="000000"/>
          <w:sz w:val="28"/>
          <w:szCs w:val="28"/>
        </w:rPr>
      </w:pPr>
      <w:r w:rsidRPr="00A5033F">
        <w:rPr>
          <w:color w:val="000000"/>
          <w:sz w:val="28"/>
          <w:szCs w:val="28"/>
        </w:rPr>
        <w:t>- необычное размещение обнаруженного предмета;</w:t>
      </w:r>
    </w:p>
    <w:p w:rsidR="00A5033F" w:rsidRPr="00A5033F" w:rsidRDefault="00A5033F" w:rsidP="00A5033F">
      <w:pPr>
        <w:pStyle w:val="a3"/>
        <w:rPr>
          <w:color w:val="000000"/>
          <w:sz w:val="28"/>
          <w:szCs w:val="28"/>
        </w:rPr>
      </w:pPr>
      <w:r w:rsidRPr="00A5033F">
        <w:rPr>
          <w:color w:val="000000"/>
          <w:sz w:val="28"/>
          <w:szCs w:val="28"/>
        </w:rPr>
        <w:t>- шумы из обнаруженного подозрительного предмета (характерный звук, присущий часовым механизмам, низкочастотные шумы);</w:t>
      </w:r>
    </w:p>
    <w:p w:rsidR="00A5033F" w:rsidRPr="00A5033F" w:rsidRDefault="00A5033F" w:rsidP="00A5033F">
      <w:pPr>
        <w:pStyle w:val="a3"/>
        <w:rPr>
          <w:color w:val="000000"/>
          <w:sz w:val="28"/>
          <w:szCs w:val="28"/>
        </w:rPr>
      </w:pPr>
      <w:r w:rsidRPr="00A5033F">
        <w:rPr>
          <w:color w:val="000000"/>
          <w:sz w:val="28"/>
          <w:szCs w:val="28"/>
        </w:rPr>
        <w:t>- установленные на обнаруженном предмете различные виды источников питания, проволока, по внешним признакам, схожая с антенной т.д.</w:t>
      </w:r>
    </w:p>
    <w:p w:rsidR="00A5033F" w:rsidRPr="00A5033F" w:rsidRDefault="00A5033F" w:rsidP="00A5033F">
      <w:pPr>
        <w:pStyle w:val="a3"/>
        <w:rPr>
          <w:color w:val="000000"/>
          <w:sz w:val="28"/>
          <w:szCs w:val="28"/>
        </w:rPr>
      </w:pPr>
      <w:r w:rsidRPr="00A5033F">
        <w:rPr>
          <w:color w:val="000000"/>
          <w:sz w:val="28"/>
          <w:szCs w:val="28"/>
        </w:rPr>
        <w:t> </w:t>
      </w:r>
    </w:p>
    <w:p w:rsidR="00A5033F" w:rsidRPr="00A5033F" w:rsidRDefault="00A5033F" w:rsidP="00A5033F">
      <w:pPr>
        <w:pStyle w:val="a3"/>
        <w:rPr>
          <w:color w:val="000000"/>
          <w:sz w:val="28"/>
          <w:szCs w:val="28"/>
        </w:rPr>
      </w:pPr>
      <w:r w:rsidRPr="00A5033F">
        <w:rPr>
          <w:rStyle w:val="a4"/>
          <w:color w:val="FF0000"/>
          <w:sz w:val="28"/>
          <w:szCs w:val="28"/>
          <w:u w:val="single"/>
        </w:rPr>
        <w:t>ПАМЯТКА ПЕРСОНАЛУ ОЪЕКТА ПО ПРЕДОТВРАЩЕНИЮ ТЕРРОРИСТИЧЕСКИХ АКТОВ</w:t>
      </w:r>
    </w:p>
    <w:p w:rsidR="00A5033F" w:rsidRPr="00A5033F" w:rsidRDefault="00A5033F" w:rsidP="00A5033F">
      <w:pPr>
        <w:pStyle w:val="a3"/>
        <w:rPr>
          <w:color w:val="000000"/>
          <w:sz w:val="28"/>
          <w:szCs w:val="28"/>
        </w:rPr>
      </w:pPr>
      <w:r w:rsidRPr="00A5033F">
        <w:rPr>
          <w:color w:val="000000"/>
          <w:sz w:val="28"/>
          <w:szCs w:val="28"/>
        </w:rPr>
        <w:t>Будьте наблюдательны! Только вы можете своевременно обнаружить предметы и людей, посторонних на вашем рабочем месте</w:t>
      </w:r>
    </w:p>
    <w:p w:rsidR="00A5033F" w:rsidRPr="00A5033F" w:rsidRDefault="00A5033F" w:rsidP="00A5033F">
      <w:pPr>
        <w:pStyle w:val="a3"/>
        <w:rPr>
          <w:color w:val="000000"/>
          <w:sz w:val="28"/>
          <w:szCs w:val="28"/>
        </w:rPr>
      </w:pPr>
      <w:r w:rsidRPr="00A5033F">
        <w:rPr>
          <w:color w:val="000000"/>
          <w:sz w:val="28"/>
          <w:szCs w:val="28"/>
        </w:rPr>
        <w:t>Будьте внимательны! Только вы можете распознать неадекватные дей</w:t>
      </w:r>
      <w:r w:rsidRPr="00A5033F">
        <w:rPr>
          <w:color w:val="000000"/>
          <w:sz w:val="28"/>
          <w:szCs w:val="28"/>
        </w:rPr>
        <w:softHyphen/>
        <w:t>ствия посетителя в вашем рабочем помещении или вблизи него</w:t>
      </w:r>
    </w:p>
    <w:p w:rsidR="00A5033F" w:rsidRPr="00A5033F" w:rsidRDefault="00A5033F" w:rsidP="00A5033F">
      <w:pPr>
        <w:pStyle w:val="a3"/>
        <w:rPr>
          <w:color w:val="000000"/>
          <w:sz w:val="28"/>
          <w:szCs w:val="28"/>
        </w:rPr>
      </w:pPr>
      <w:r w:rsidRPr="00A5033F">
        <w:rPr>
          <w:color w:val="000000"/>
          <w:sz w:val="28"/>
          <w:szCs w:val="28"/>
        </w:rPr>
        <w:lastRenderedPageBreak/>
        <w:t>Будьте бдительны! Каждый раз, придя на своё рабочее место, прове</w:t>
      </w:r>
      <w:r w:rsidRPr="00A5033F">
        <w:rPr>
          <w:color w:val="000000"/>
          <w:sz w:val="28"/>
          <w:szCs w:val="28"/>
        </w:rPr>
        <w:softHyphen/>
        <w:t>ряйте отсутствие посторонних предметов.</w:t>
      </w:r>
    </w:p>
    <w:p w:rsidR="00A5033F" w:rsidRPr="00A5033F" w:rsidRDefault="00A5033F" w:rsidP="00A5033F">
      <w:pPr>
        <w:pStyle w:val="a3"/>
        <w:rPr>
          <w:color w:val="000000"/>
          <w:sz w:val="28"/>
          <w:szCs w:val="28"/>
        </w:rPr>
      </w:pPr>
      <w:r w:rsidRPr="00A5033F">
        <w:rPr>
          <w:color w:val="000000"/>
          <w:sz w:val="28"/>
          <w:szCs w:val="28"/>
        </w:rPr>
        <w:t>Потренируйтесь: кому и как вы можете быстро и незаметно передать тревожную информацию.</w:t>
      </w:r>
    </w:p>
    <w:p w:rsidR="00A5033F" w:rsidRPr="00A5033F" w:rsidRDefault="00A5033F" w:rsidP="00A5033F">
      <w:pPr>
        <w:pStyle w:val="a3"/>
        <w:rPr>
          <w:color w:val="000000"/>
          <w:sz w:val="28"/>
          <w:szCs w:val="28"/>
        </w:rPr>
      </w:pPr>
      <w:r w:rsidRPr="00A5033F">
        <w:rPr>
          <w:color w:val="000000"/>
          <w:sz w:val="28"/>
          <w:szCs w:val="28"/>
        </w:rPr>
        <w:t>Соблюдайте производственную дисциплину! Обеспечьте надёжные запо</w:t>
      </w:r>
      <w:r w:rsidRPr="00A5033F">
        <w:rPr>
          <w:color w:val="000000"/>
          <w:sz w:val="28"/>
          <w:szCs w:val="28"/>
        </w:rPr>
        <w:softHyphen/>
        <w:t>ры постоянно закрытых дверей помещений, шкафов, столов.</w:t>
      </w:r>
    </w:p>
    <w:p w:rsidR="00A5033F" w:rsidRPr="00A5033F" w:rsidRDefault="00A5033F" w:rsidP="00A5033F">
      <w:pPr>
        <w:pStyle w:val="a3"/>
        <w:rPr>
          <w:color w:val="000000"/>
          <w:sz w:val="28"/>
          <w:szCs w:val="28"/>
        </w:rPr>
      </w:pPr>
      <w:r w:rsidRPr="00A5033F">
        <w:rPr>
          <w:color w:val="000000"/>
          <w:sz w:val="28"/>
          <w:szCs w:val="28"/>
        </w:rPr>
        <w:t>Не будьте равнодушны к поведению посетителей! Среди них может ока</w:t>
      </w:r>
      <w:r w:rsidRPr="00A5033F">
        <w:rPr>
          <w:color w:val="000000"/>
          <w:sz w:val="28"/>
          <w:szCs w:val="28"/>
        </w:rPr>
        <w:softHyphen/>
        <w:t>заться злоумышленник.</w:t>
      </w:r>
    </w:p>
    <w:p w:rsidR="00A5033F" w:rsidRPr="00A5033F" w:rsidRDefault="00A5033F" w:rsidP="00A5033F">
      <w:pPr>
        <w:pStyle w:val="a3"/>
        <w:rPr>
          <w:color w:val="000000"/>
          <w:sz w:val="28"/>
          <w:szCs w:val="28"/>
        </w:rPr>
      </w:pPr>
      <w:r w:rsidRPr="00A5033F">
        <w:rPr>
          <w:color w:val="000000"/>
          <w:sz w:val="28"/>
          <w:szCs w:val="28"/>
        </w:rPr>
        <w:t>Заблаговременно представьте себе возможные действия преступника вблизи вашего рабочего места и свои ответные действия.</w:t>
      </w:r>
    </w:p>
    <w:p w:rsidR="00A5033F" w:rsidRPr="00A5033F" w:rsidRDefault="00A5033F" w:rsidP="00A5033F">
      <w:pPr>
        <w:pStyle w:val="a3"/>
        <w:rPr>
          <w:color w:val="000000"/>
          <w:sz w:val="28"/>
          <w:szCs w:val="28"/>
        </w:rPr>
      </w:pPr>
      <w:r w:rsidRPr="00A5033F">
        <w:rPr>
          <w:color w:val="000000"/>
          <w:sz w:val="28"/>
          <w:szCs w:val="28"/>
        </w:rPr>
        <w:t>Помните, что злоумышленники могут действовать сообща, а также иметь одну или несколько групп для ведения отвлекающих действий.</w:t>
      </w:r>
    </w:p>
    <w:p w:rsidR="00A5033F" w:rsidRPr="00A5033F" w:rsidRDefault="00A5033F" w:rsidP="00A5033F">
      <w:pPr>
        <w:pStyle w:val="a3"/>
        <w:rPr>
          <w:color w:val="000000"/>
          <w:sz w:val="28"/>
          <w:szCs w:val="28"/>
        </w:rPr>
      </w:pPr>
      <w:r w:rsidRPr="00A5033F">
        <w:rPr>
          <w:color w:val="000000"/>
          <w:sz w:val="28"/>
          <w:szCs w:val="28"/>
        </w:rPr>
        <w:t>Получив сведения о готовящемся теракте, сообщите об этом  в органы управления по делам ГОЧС и правоохранительные органы по тел. «01», «02» и руководителю объекта. Оставайтесь на рабочем месте. Будьте хладнокровны. Действуйте по команде.</w:t>
      </w:r>
    </w:p>
    <w:p w:rsidR="00A5033F" w:rsidRPr="00A5033F" w:rsidRDefault="00A5033F" w:rsidP="00A5033F">
      <w:pPr>
        <w:pStyle w:val="a3"/>
        <w:rPr>
          <w:color w:val="000000"/>
          <w:sz w:val="28"/>
          <w:szCs w:val="28"/>
        </w:rPr>
      </w:pPr>
      <w:r w:rsidRPr="00A5033F">
        <w:rPr>
          <w:rStyle w:val="a4"/>
          <w:color w:val="FF0000"/>
          <w:sz w:val="28"/>
          <w:szCs w:val="28"/>
          <w:u w:val="single"/>
        </w:rPr>
        <w:t> ПАМЯТКА ДЛЯ РОДИТЕЛЕЙ!</w:t>
      </w:r>
    </w:p>
    <w:p w:rsidR="00A5033F" w:rsidRPr="00A5033F" w:rsidRDefault="00A5033F" w:rsidP="00A5033F">
      <w:pPr>
        <w:pStyle w:val="a3"/>
        <w:rPr>
          <w:color w:val="000000"/>
          <w:sz w:val="28"/>
          <w:szCs w:val="28"/>
        </w:rPr>
      </w:pPr>
      <w:r w:rsidRPr="00A5033F">
        <w:rPr>
          <w:color w:val="000000"/>
          <w:sz w:val="28"/>
          <w:szCs w:val="28"/>
        </w:rPr>
        <w:t>   Вы отвечаете за жизнь и здоровье ваших детей. Разъясните им, что любой предмет, найденный на улице или в подъезде, может представлять опасность.</w:t>
      </w:r>
    </w:p>
    <w:p w:rsidR="00A5033F" w:rsidRPr="00A5033F" w:rsidRDefault="00A5033F" w:rsidP="00A5033F">
      <w:pPr>
        <w:pStyle w:val="a3"/>
        <w:rPr>
          <w:color w:val="000000"/>
          <w:sz w:val="28"/>
          <w:szCs w:val="28"/>
        </w:rPr>
      </w:pPr>
      <w:r w:rsidRPr="00A5033F">
        <w:rPr>
          <w:color w:val="000000"/>
          <w:sz w:val="28"/>
          <w:szCs w:val="28"/>
        </w:rPr>
        <w:t>Общие правила безопасности</w:t>
      </w:r>
    </w:p>
    <w:p w:rsidR="00A5033F" w:rsidRPr="00A5033F" w:rsidRDefault="00A5033F" w:rsidP="00A5033F">
      <w:pPr>
        <w:pStyle w:val="a3"/>
        <w:rPr>
          <w:color w:val="000000"/>
          <w:sz w:val="28"/>
          <w:szCs w:val="28"/>
        </w:rPr>
      </w:pPr>
      <w:r w:rsidRPr="00A5033F">
        <w:rPr>
          <w:color w:val="000000"/>
          <w:sz w:val="28"/>
          <w:szCs w:val="28"/>
        </w:rPr>
        <w:t>   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A5033F" w:rsidRPr="00A5033F" w:rsidRDefault="00A5033F" w:rsidP="00A5033F">
      <w:pPr>
        <w:pStyle w:val="a3"/>
        <w:rPr>
          <w:color w:val="000000"/>
          <w:sz w:val="28"/>
          <w:szCs w:val="28"/>
        </w:rPr>
      </w:pPr>
      <w:r w:rsidRPr="00A5033F">
        <w:rPr>
          <w:color w:val="000000"/>
          <w:sz w:val="28"/>
          <w:szCs w:val="28"/>
        </w:rPr>
        <w:t xml:space="preserve">Обращайте внимание на подозрительных людей, предметы, на любые подозрительные мелочи На подозрительные телефонные разговоры рядом стоящих лицНа сдаваемые или снимаемые по соседству квартиры, подвалы, подсобные помещения, склады, вокруг которых наблюдается странная активность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повредит)Не поднимайте забытые посторонними людьми вещи: сумки, мобильные телефоны, кошельки и т.п. Будьте особо бдительными и остерегайтесь людей, одетых не по сезону. Если вы видите </w:t>
      </w:r>
      <w:r w:rsidRPr="00A5033F">
        <w:rPr>
          <w:color w:val="000000"/>
          <w:sz w:val="28"/>
          <w:szCs w:val="28"/>
        </w:rPr>
        <w:lastRenderedPageBreak/>
        <w:t>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A5033F" w:rsidRPr="00A5033F" w:rsidRDefault="00A5033F" w:rsidP="00A5033F">
      <w:pPr>
        <w:pStyle w:val="a3"/>
        <w:rPr>
          <w:color w:val="000000"/>
          <w:sz w:val="28"/>
          <w:szCs w:val="28"/>
        </w:rPr>
      </w:pPr>
      <w:r w:rsidRPr="00A5033F">
        <w:rPr>
          <w:color w:val="000000"/>
          <w:sz w:val="28"/>
          <w:szCs w:val="28"/>
        </w:rPr>
        <w:t> </w:t>
      </w:r>
    </w:p>
    <w:p w:rsidR="003D5A88" w:rsidRPr="00A5033F" w:rsidRDefault="003D5A88">
      <w:pPr>
        <w:rPr>
          <w:rFonts w:ascii="Times New Roman" w:hAnsi="Times New Roman" w:cs="Times New Roman"/>
          <w:sz w:val="28"/>
          <w:szCs w:val="28"/>
        </w:rPr>
      </w:pPr>
      <w:bookmarkStart w:id="0" w:name="_GoBack"/>
      <w:bookmarkEnd w:id="0"/>
    </w:p>
    <w:sectPr w:rsidR="003D5A88" w:rsidRPr="00A50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49E"/>
    <w:rsid w:val="003D5A88"/>
    <w:rsid w:val="00A5033F"/>
    <w:rsid w:val="00BB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033F"/>
    <w:rPr>
      <w:b/>
      <w:bCs/>
    </w:rPr>
  </w:style>
  <w:style w:type="character" w:styleId="a5">
    <w:name w:val="Emphasis"/>
    <w:basedOn w:val="a0"/>
    <w:uiPriority w:val="20"/>
    <w:qFormat/>
    <w:rsid w:val="00A503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033F"/>
    <w:rPr>
      <w:b/>
      <w:bCs/>
    </w:rPr>
  </w:style>
  <w:style w:type="character" w:styleId="a5">
    <w:name w:val="Emphasis"/>
    <w:basedOn w:val="a0"/>
    <w:uiPriority w:val="20"/>
    <w:qFormat/>
    <w:rsid w:val="00A50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2023-09-18T08:05:00Z</dcterms:created>
  <dcterms:modified xsi:type="dcterms:W3CDTF">2023-09-18T08:05:00Z</dcterms:modified>
</cp:coreProperties>
</file>